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MODELLO DA inviare 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navigaredeinaviganti@gmail.com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entro e non oltre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 7 aprile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del progetto: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Responsabile (contatti telefonici e email):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Elenco dei soggetti coinvolti che realizzeranno l’opera: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Tipologia di attività artistica (teatrale; musicale; video; lettura; istallazione, esposizione, allestimento, etc..):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dell’idea da realizzare: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Modalità di esecuzione, presentare schematicamente l’ordine delle attività che si propone realizzare: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responsabili dei progetti selezionati saranno convocati per un incontro in presenza nella settimana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aprile 2024.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performance dovranno avere durata limite di 10 minuti e saranno ripetute 2-3 volte di seguito con spettatori/spettatrici differenti. Si può pensare dunque di realizzare 2-3 opere di 10 minuti anche diverse tra loro.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ph" w:customStyle="1">
    <w:name w:val="paragraph"/>
    <w:basedOn w:val="Normale"/>
    <w:rsid w:val="0064618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646186"/>
  </w:style>
  <w:style w:type="character" w:styleId="Collegamentoipertestuale">
    <w:name w:val="Hyperlink"/>
    <w:basedOn w:val="Carpredefinitoparagrafo"/>
    <w:uiPriority w:val="99"/>
    <w:unhideWhenUsed w:val="1"/>
    <w:rsid w:val="006461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4618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avigaredeinavigant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/xYVRgVQgCdqd41jlLhcG3Q2/w==">CgMxLjAyCGguZ2pkZ3hzOAByITExVzZUc3NIZlNaajdKVWlxWjV2SnRkY2hFdVJzb2Vicw==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2024-03-06T11:50:00Z</dcterms:created>
  <dc:creator>elisabetta.onori@unimc.it</dc:creator>
</cp:coreProperties>
</file>